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C53" w:rsidRPr="0083226A" w:rsidRDefault="00801C53" w:rsidP="00801C53">
      <w:pPr>
        <w:pStyle w:val="a3"/>
        <w:jc w:val="center"/>
        <w:rPr>
          <w:rFonts w:ascii="Times New Roman" w:hAnsi="Times New Roman"/>
          <w:b/>
          <w:sz w:val="28"/>
          <w:szCs w:val="28"/>
        </w:rPr>
      </w:pPr>
      <w:r w:rsidRPr="0083226A">
        <w:rPr>
          <w:rFonts w:ascii="Times New Roman" w:hAnsi="Times New Roman"/>
          <w:b/>
          <w:sz w:val="28"/>
          <w:szCs w:val="28"/>
        </w:rPr>
        <w:t>АДМИНИСТРАЦИЯ СЕВЕРНОГО СЕЛЬСКОГО</w:t>
      </w:r>
      <w:r>
        <w:rPr>
          <w:rFonts w:ascii="Times New Roman" w:hAnsi="Times New Roman"/>
          <w:b/>
          <w:sz w:val="28"/>
          <w:szCs w:val="28"/>
        </w:rPr>
        <w:t xml:space="preserve"> </w:t>
      </w:r>
      <w:r w:rsidRPr="0083226A">
        <w:rPr>
          <w:rFonts w:ascii="Times New Roman" w:hAnsi="Times New Roman"/>
          <w:b/>
          <w:sz w:val="28"/>
          <w:szCs w:val="28"/>
        </w:rPr>
        <w:t>ПОСЕЛЕНИЯ</w:t>
      </w:r>
    </w:p>
    <w:p w:rsidR="00801C53" w:rsidRPr="0083226A" w:rsidRDefault="00801C53" w:rsidP="00801C53">
      <w:pPr>
        <w:pStyle w:val="a3"/>
        <w:jc w:val="center"/>
        <w:rPr>
          <w:rFonts w:ascii="Times New Roman" w:hAnsi="Times New Roman"/>
          <w:b/>
          <w:sz w:val="28"/>
          <w:szCs w:val="28"/>
        </w:rPr>
      </w:pPr>
      <w:r w:rsidRPr="0083226A">
        <w:rPr>
          <w:rFonts w:ascii="Times New Roman" w:hAnsi="Times New Roman"/>
          <w:b/>
          <w:sz w:val="28"/>
          <w:szCs w:val="28"/>
        </w:rPr>
        <w:t>АЛЕКСАНДРОВСКОГО РАЙОНА ТОМСКОЙ ОБЛАСТИ</w:t>
      </w:r>
    </w:p>
    <w:p w:rsidR="00801C53" w:rsidRPr="0083226A" w:rsidRDefault="00801C53" w:rsidP="00801C53">
      <w:pPr>
        <w:pStyle w:val="a3"/>
        <w:rPr>
          <w:rFonts w:ascii="Times New Roman" w:hAnsi="Times New Roman"/>
          <w:b/>
          <w:sz w:val="28"/>
          <w:szCs w:val="28"/>
        </w:rPr>
      </w:pPr>
    </w:p>
    <w:p w:rsidR="00801C53" w:rsidRPr="00801C53" w:rsidRDefault="00801C53" w:rsidP="00801C53">
      <w:pPr>
        <w:pStyle w:val="a3"/>
        <w:jc w:val="center"/>
        <w:rPr>
          <w:rFonts w:ascii="Times New Roman" w:hAnsi="Times New Roman"/>
          <w:b/>
          <w:sz w:val="28"/>
          <w:szCs w:val="28"/>
        </w:rPr>
      </w:pPr>
      <w:r w:rsidRPr="0083226A">
        <w:rPr>
          <w:rFonts w:ascii="Times New Roman" w:hAnsi="Times New Roman"/>
          <w:b/>
          <w:sz w:val="28"/>
          <w:szCs w:val="28"/>
        </w:rPr>
        <w:t>ПОСТАНОВЛЕНИЕ</w:t>
      </w:r>
    </w:p>
    <w:p w:rsidR="00801C53" w:rsidRPr="00D969EF" w:rsidRDefault="00801C53" w:rsidP="00801C53">
      <w:pPr>
        <w:pStyle w:val="a3"/>
        <w:jc w:val="center"/>
        <w:rPr>
          <w:rFonts w:ascii="Times New Roman" w:hAnsi="Times New Roman"/>
        </w:rPr>
      </w:pPr>
    </w:p>
    <w:tbl>
      <w:tblPr>
        <w:tblW w:w="0" w:type="auto"/>
        <w:tblLook w:val="01E0" w:firstRow="1" w:lastRow="1" w:firstColumn="1" w:lastColumn="1" w:noHBand="0" w:noVBand="0"/>
      </w:tblPr>
      <w:tblGrid>
        <w:gridCol w:w="4643"/>
        <w:gridCol w:w="4821"/>
      </w:tblGrid>
      <w:tr w:rsidR="00801C53" w:rsidRPr="00D969EF" w:rsidTr="00951626">
        <w:tc>
          <w:tcPr>
            <w:tcW w:w="4643" w:type="dxa"/>
            <w:shd w:val="clear" w:color="auto" w:fill="auto"/>
          </w:tcPr>
          <w:p w:rsidR="00801C53" w:rsidRPr="00D969EF" w:rsidRDefault="00801C53" w:rsidP="00951626">
            <w:pPr>
              <w:pStyle w:val="a3"/>
              <w:rPr>
                <w:rFonts w:ascii="Times New Roman" w:hAnsi="Times New Roman"/>
                <w:sz w:val="24"/>
                <w:szCs w:val="24"/>
              </w:rPr>
            </w:pPr>
            <w:r>
              <w:rPr>
                <w:rFonts w:ascii="Times New Roman" w:hAnsi="Times New Roman"/>
                <w:sz w:val="24"/>
                <w:szCs w:val="24"/>
              </w:rPr>
              <w:t>31.01.2018</w:t>
            </w:r>
          </w:p>
        </w:tc>
        <w:tc>
          <w:tcPr>
            <w:tcW w:w="4821" w:type="dxa"/>
            <w:shd w:val="clear" w:color="auto" w:fill="auto"/>
          </w:tcPr>
          <w:p w:rsidR="00801C53" w:rsidRPr="00D969EF" w:rsidRDefault="00801C53" w:rsidP="00951626">
            <w:pPr>
              <w:pStyle w:val="a3"/>
              <w:jc w:val="right"/>
              <w:rPr>
                <w:rFonts w:ascii="Times New Roman" w:hAnsi="Times New Roman"/>
                <w:sz w:val="24"/>
                <w:szCs w:val="24"/>
              </w:rPr>
            </w:pPr>
            <w:r w:rsidRPr="00D969EF">
              <w:rPr>
                <w:rFonts w:ascii="Times New Roman" w:hAnsi="Times New Roman"/>
                <w:sz w:val="24"/>
                <w:szCs w:val="24"/>
              </w:rPr>
              <w:t xml:space="preserve">№ </w:t>
            </w:r>
            <w:r>
              <w:rPr>
                <w:rFonts w:ascii="Times New Roman" w:hAnsi="Times New Roman"/>
                <w:sz w:val="24"/>
                <w:szCs w:val="24"/>
              </w:rPr>
              <w:t>2</w:t>
            </w:r>
          </w:p>
          <w:p w:rsidR="00801C53" w:rsidRPr="00D969EF" w:rsidRDefault="00801C53" w:rsidP="00951626">
            <w:pPr>
              <w:pStyle w:val="a3"/>
              <w:jc w:val="center"/>
              <w:rPr>
                <w:rFonts w:ascii="Times New Roman" w:hAnsi="Times New Roman"/>
                <w:sz w:val="24"/>
                <w:szCs w:val="24"/>
              </w:rPr>
            </w:pPr>
          </w:p>
          <w:p w:rsidR="00801C53" w:rsidRPr="00D969EF" w:rsidRDefault="00801C53" w:rsidP="00951626">
            <w:pPr>
              <w:pStyle w:val="a3"/>
              <w:jc w:val="center"/>
              <w:rPr>
                <w:rFonts w:ascii="Times New Roman" w:hAnsi="Times New Roman"/>
                <w:sz w:val="24"/>
                <w:szCs w:val="24"/>
              </w:rPr>
            </w:pPr>
          </w:p>
        </w:tc>
      </w:tr>
      <w:tr w:rsidR="00801C53" w:rsidRPr="00D969EF" w:rsidTr="00951626">
        <w:trPr>
          <w:trHeight w:val="297"/>
        </w:trPr>
        <w:tc>
          <w:tcPr>
            <w:tcW w:w="9464" w:type="dxa"/>
            <w:gridSpan w:val="2"/>
            <w:shd w:val="clear" w:color="auto" w:fill="auto"/>
          </w:tcPr>
          <w:p w:rsidR="00801C53" w:rsidRPr="00D969EF" w:rsidRDefault="00801C53" w:rsidP="00951626">
            <w:pPr>
              <w:pStyle w:val="a3"/>
              <w:jc w:val="center"/>
              <w:rPr>
                <w:rFonts w:ascii="Times New Roman" w:hAnsi="Times New Roman"/>
                <w:sz w:val="24"/>
                <w:szCs w:val="24"/>
              </w:rPr>
            </w:pPr>
            <w:r w:rsidRPr="00D969EF">
              <w:rPr>
                <w:rFonts w:ascii="Times New Roman" w:hAnsi="Times New Roman"/>
                <w:sz w:val="24"/>
                <w:szCs w:val="24"/>
              </w:rPr>
              <w:t>п. Северный</w:t>
            </w:r>
          </w:p>
          <w:p w:rsidR="00801C53" w:rsidRPr="00D969EF" w:rsidRDefault="00801C53" w:rsidP="00951626">
            <w:pPr>
              <w:pStyle w:val="a3"/>
              <w:jc w:val="center"/>
              <w:rPr>
                <w:rFonts w:ascii="Times New Roman" w:hAnsi="Times New Roman"/>
                <w:b/>
                <w:sz w:val="24"/>
                <w:szCs w:val="24"/>
              </w:rPr>
            </w:pPr>
          </w:p>
        </w:tc>
      </w:tr>
    </w:tbl>
    <w:tbl>
      <w:tblPr>
        <w:tblpPr w:leftFromText="180" w:rightFromText="180" w:bottomFromText="200" w:vertAnchor="text" w:horzAnchor="margin" w:tblpY="4"/>
        <w:tblW w:w="0" w:type="auto"/>
        <w:tblLayout w:type="fixed"/>
        <w:tblLook w:val="04A0" w:firstRow="1" w:lastRow="0" w:firstColumn="1" w:lastColumn="0" w:noHBand="0" w:noVBand="1"/>
      </w:tblPr>
      <w:tblGrid>
        <w:gridCol w:w="5688"/>
      </w:tblGrid>
      <w:tr w:rsidR="00801C53" w:rsidTr="00801C53">
        <w:tc>
          <w:tcPr>
            <w:tcW w:w="5688" w:type="dxa"/>
          </w:tcPr>
          <w:p w:rsidR="00801C53" w:rsidRDefault="00801C53" w:rsidP="00801C53">
            <w:pPr>
              <w:spacing w:after="0"/>
              <w:rPr>
                <w:rFonts w:ascii="Times New Roman" w:hAnsi="Times New Roman"/>
                <w:sz w:val="24"/>
                <w:szCs w:val="24"/>
                <w:lang w:eastAsia="en-US"/>
              </w:rPr>
            </w:pPr>
            <w:bookmarkStart w:id="0" w:name="_GoBack"/>
            <w:r>
              <w:rPr>
                <w:rFonts w:ascii="Times New Roman" w:hAnsi="Times New Roman"/>
                <w:sz w:val="24"/>
                <w:szCs w:val="24"/>
                <w:lang w:eastAsia="en-US"/>
              </w:rPr>
              <w:t xml:space="preserve">О выделении и оборудовании специальных мест </w:t>
            </w:r>
          </w:p>
          <w:p w:rsidR="00801C53" w:rsidRDefault="00801C53" w:rsidP="00801C53">
            <w:pPr>
              <w:spacing w:after="0"/>
              <w:rPr>
                <w:rFonts w:ascii="Times New Roman" w:hAnsi="Times New Roman"/>
                <w:sz w:val="24"/>
                <w:szCs w:val="24"/>
                <w:lang w:eastAsia="en-US"/>
              </w:rPr>
            </w:pPr>
            <w:r>
              <w:rPr>
                <w:rFonts w:ascii="Times New Roman" w:hAnsi="Times New Roman"/>
                <w:sz w:val="24"/>
                <w:szCs w:val="24"/>
                <w:lang w:eastAsia="en-US"/>
              </w:rPr>
              <w:t xml:space="preserve">для       размещения   предвыборных     печатных </w:t>
            </w:r>
          </w:p>
          <w:p w:rsidR="00801C53" w:rsidRDefault="00801C53" w:rsidP="00801C53">
            <w:pPr>
              <w:spacing w:after="0"/>
              <w:rPr>
                <w:rFonts w:ascii="Times New Roman" w:hAnsi="Times New Roman"/>
                <w:sz w:val="24"/>
                <w:szCs w:val="24"/>
                <w:lang w:eastAsia="en-US"/>
              </w:rPr>
            </w:pPr>
            <w:r>
              <w:rPr>
                <w:rFonts w:ascii="Times New Roman" w:hAnsi="Times New Roman"/>
                <w:sz w:val="24"/>
                <w:szCs w:val="24"/>
                <w:lang w:eastAsia="en-US"/>
              </w:rPr>
              <w:t>агитационных материалов</w:t>
            </w:r>
          </w:p>
          <w:bookmarkEnd w:id="0"/>
          <w:p w:rsidR="00801C53" w:rsidRDefault="00801C53" w:rsidP="00801C53">
            <w:pPr>
              <w:autoSpaceDE w:val="0"/>
              <w:autoSpaceDN w:val="0"/>
              <w:adjustRightInd w:val="0"/>
              <w:spacing w:after="0" w:line="240" w:lineRule="auto"/>
              <w:rPr>
                <w:rFonts w:ascii="Times New Roman" w:hAnsi="Times New Roman"/>
                <w:sz w:val="24"/>
                <w:szCs w:val="24"/>
                <w:lang w:eastAsia="en-US"/>
              </w:rPr>
            </w:pPr>
          </w:p>
        </w:tc>
      </w:tr>
    </w:tbl>
    <w:p w:rsidR="00801C53" w:rsidRPr="00D969EF" w:rsidRDefault="00801C53" w:rsidP="00801C53">
      <w:pPr>
        <w:pStyle w:val="ConsPlusNormal"/>
        <w:widowControl/>
        <w:ind w:right="283" w:firstLine="0"/>
        <w:rPr>
          <w:rFonts w:ascii="Times New Roman" w:hAnsi="Times New Roman" w:cs="Times New Roman"/>
          <w:sz w:val="24"/>
          <w:szCs w:val="24"/>
        </w:rPr>
      </w:pPr>
    </w:p>
    <w:p w:rsidR="00801C53" w:rsidRPr="00A816E7" w:rsidRDefault="00801C53" w:rsidP="00801C53">
      <w:pPr>
        <w:pStyle w:val="ConsPlusNormal"/>
        <w:ind w:right="283"/>
        <w:rPr>
          <w:rFonts w:ascii="Times New Roman" w:hAnsi="Times New Roman" w:cs="Times New Roman"/>
          <w:sz w:val="24"/>
          <w:szCs w:val="24"/>
        </w:rPr>
      </w:pPr>
    </w:p>
    <w:p w:rsidR="00801C53" w:rsidRDefault="00801C53" w:rsidP="00801C53">
      <w:pPr>
        <w:spacing w:after="0" w:line="240" w:lineRule="auto"/>
        <w:jc w:val="center"/>
        <w:rPr>
          <w:rFonts w:ascii="Times New Roman" w:hAnsi="Times New Roman"/>
          <w:sz w:val="24"/>
          <w:szCs w:val="24"/>
        </w:rPr>
      </w:pPr>
    </w:p>
    <w:p w:rsidR="00801C53" w:rsidRDefault="00801C53" w:rsidP="00801C53">
      <w:pPr>
        <w:autoSpaceDE w:val="0"/>
        <w:autoSpaceDN w:val="0"/>
        <w:adjustRightInd w:val="0"/>
        <w:spacing w:after="0" w:line="240" w:lineRule="auto"/>
        <w:rPr>
          <w:rFonts w:ascii="Times New Roman" w:hAnsi="Times New Roman"/>
          <w:sz w:val="24"/>
          <w:szCs w:val="24"/>
        </w:rPr>
      </w:pPr>
    </w:p>
    <w:p w:rsidR="00801C53" w:rsidRDefault="00801C53" w:rsidP="00801C53">
      <w:pPr>
        <w:autoSpaceDE w:val="0"/>
        <w:autoSpaceDN w:val="0"/>
        <w:adjustRightInd w:val="0"/>
        <w:spacing w:after="0" w:line="240" w:lineRule="auto"/>
        <w:rPr>
          <w:rFonts w:ascii="Times New Roman" w:hAnsi="Times New Roman"/>
          <w:sz w:val="24"/>
          <w:szCs w:val="24"/>
        </w:rPr>
      </w:pPr>
    </w:p>
    <w:p w:rsidR="00801C53" w:rsidRDefault="00801C53" w:rsidP="00801C53">
      <w:pPr>
        <w:autoSpaceDE w:val="0"/>
        <w:autoSpaceDN w:val="0"/>
        <w:adjustRightInd w:val="0"/>
        <w:spacing w:after="0" w:line="240" w:lineRule="auto"/>
        <w:rPr>
          <w:rFonts w:ascii="Times New Roman" w:hAnsi="Times New Roman"/>
          <w:sz w:val="24"/>
          <w:szCs w:val="24"/>
        </w:rPr>
      </w:pPr>
    </w:p>
    <w:p w:rsidR="00801C53" w:rsidRDefault="00801C53" w:rsidP="00801C53">
      <w:pPr>
        <w:spacing w:after="0"/>
        <w:ind w:firstLine="708"/>
        <w:jc w:val="both"/>
        <w:rPr>
          <w:rFonts w:ascii="Times New Roman" w:hAnsi="Times New Roman"/>
          <w:sz w:val="24"/>
          <w:szCs w:val="24"/>
        </w:rPr>
      </w:pPr>
      <w:r>
        <w:rPr>
          <w:rFonts w:ascii="Times New Roman" w:hAnsi="Times New Roman"/>
          <w:sz w:val="24"/>
          <w:szCs w:val="24"/>
        </w:rPr>
        <w:t>Руководствуясь   частью   7  статьи  55  Закона  Российской  Федерации   от 10.01.2003  № 19-ФЗ  «О  выборах  Президента РФ», постановлением  Администрации  Александровского  района Томской области от  27.07.2017 № 965 «О внесении  изменений в постановление Администрации Александровского  района Томской области от 29.07.2015 № 761 «Об образовании  избирательных  участков  для проведения  голосования  и  подсчета  голосов избирателей  на  выборах, проводимых на территории   муниципального образования  «Александровский  район»,  учитывая  предложения  Территориальной избирательной  комиссии  Александровского района Томской  области по  перечню специальных мест для размещения предвыборных печатных агитационных материалов,</w:t>
      </w:r>
    </w:p>
    <w:p w:rsidR="00801C53" w:rsidRDefault="00801C53" w:rsidP="00801C53">
      <w:pPr>
        <w:ind w:firstLine="708"/>
        <w:jc w:val="both"/>
        <w:rPr>
          <w:rFonts w:ascii="Times New Roman" w:hAnsi="Times New Roman"/>
          <w:sz w:val="24"/>
          <w:szCs w:val="24"/>
        </w:rPr>
      </w:pPr>
      <w:r>
        <w:rPr>
          <w:rFonts w:ascii="Times New Roman" w:hAnsi="Times New Roman"/>
          <w:sz w:val="24"/>
          <w:szCs w:val="24"/>
        </w:rPr>
        <w:t>ПОСТАНОВЛЯЮ:</w:t>
      </w:r>
    </w:p>
    <w:p w:rsidR="00801C53" w:rsidRPr="00CD4DEA" w:rsidRDefault="00801C53" w:rsidP="00801C53">
      <w:pPr>
        <w:spacing w:after="0"/>
        <w:ind w:firstLine="708"/>
        <w:jc w:val="both"/>
        <w:rPr>
          <w:rFonts w:ascii="Times New Roman" w:hAnsi="Times New Roman"/>
          <w:sz w:val="24"/>
          <w:szCs w:val="24"/>
        </w:rPr>
      </w:pPr>
      <w:r w:rsidRPr="00CD4DEA">
        <w:rPr>
          <w:rFonts w:ascii="Times New Roman" w:hAnsi="Times New Roman"/>
          <w:sz w:val="24"/>
          <w:szCs w:val="24"/>
        </w:rPr>
        <w:t xml:space="preserve">1.Выделить на </w:t>
      </w:r>
      <w:proofErr w:type="gramStart"/>
      <w:r w:rsidRPr="00CD4DEA">
        <w:rPr>
          <w:rFonts w:ascii="Times New Roman" w:hAnsi="Times New Roman"/>
          <w:sz w:val="24"/>
          <w:szCs w:val="24"/>
        </w:rPr>
        <w:t>территории  Северного</w:t>
      </w:r>
      <w:proofErr w:type="gramEnd"/>
      <w:r w:rsidRPr="00CD4DEA">
        <w:rPr>
          <w:rFonts w:ascii="Times New Roman" w:hAnsi="Times New Roman"/>
          <w:sz w:val="24"/>
          <w:szCs w:val="24"/>
        </w:rPr>
        <w:t xml:space="preserve"> избирательного  участка   №  368 специальные места для размещения предвыборных печатных агитационных материалов: на здании водонапорной башни п. Северный, на здании водонапорной башни д. Светлая Протока.</w:t>
      </w:r>
    </w:p>
    <w:p w:rsidR="00801C53" w:rsidRPr="00CD4DEA" w:rsidRDefault="00801C53" w:rsidP="00801C53">
      <w:pPr>
        <w:spacing w:after="0"/>
        <w:jc w:val="both"/>
        <w:rPr>
          <w:rFonts w:ascii="Times New Roman" w:hAnsi="Times New Roman"/>
          <w:sz w:val="24"/>
          <w:szCs w:val="24"/>
        </w:rPr>
      </w:pPr>
      <w:r w:rsidRPr="00CD4DEA">
        <w:rPr>
          <w:rFonts w:ascii="Times New Roman" w:hAnsi="Times New Roman"/>
          <w:sz w:val="24"/>
          <w:szCs w:val="24"/>
        </w:rPr>
        <w:tab/>
        <w:t xml:space="preserve">2.Оборудовать специальные места для размещения предвыборных печатных </w:t>
      </w:r>
      <w:proofErr w:type="gramStart"/>
      <w:r w:rsidRPr="00CD4DEA">
        <w:rPr>
          <w:rFonts w:ascii="Times New Roman" w:hAnsi="Times New Roman"/>
          <w:sz w:val="24"/>
          <w:szCs w:val="24"/>
        </w:rPr>
        <w:t>агитационных  материалов</w:t>
      </w:r>
      <w:proofErr w:type="gramEnd"/>
      <w:r w:rsidRPr="00CD4DEA">
        <w:rPr>
          <w:rFonts w:ascii="Times New Roman" w:hAnsi="Times New Roman"/>
          <w:sz w:val="24"/>
          <w:szCs w:val="24"/>
        </w:rPr>
        <w:t>.</w:t>
      </w:r>
    </w:p>
    <w:p w:rsidR="00801C53" w:rsidRPr="00CD4DEA" w:rsidRDefault="00801C53" w:rsidP="00801C53">
      <w:pPr>
        <w:spacing w:after="0"/>
        <w:jc w:val="both"/>
        <w:rPr>
          <w:rFonts w:ascii="Times New Roman" w:hAnsi="Times New Roman"/>
          <w:sz w:val="24"/>
          <w:szCs w:val="24"/>
        </w:rPr>
      </w:pPr>
      <w:r w:rsidRPr="00CD4DEA">
        <w:rPr>
          <w:rFonts w:ascii="Times New Roman" w:hAnsi="Times New Roman"/>
          <w:sz w:val="24"/>
          <w:szCs w:val="24"/>
        </w:rPr>
        <w:tab/>
        <w:t>3. Контроль за исполнением данного постановления оставляю за собой.</w:t>
      </w:r>
    </w:p>
    <w:p w:rsidR="00801C53" w:rsidRDefault="00801C53" w:rsidP="00801C53">
      <w:pPr>
        <w:pStyle w:val="a3"/>
        <w:spacing w:line="276" w:lineRule="auto"/>
        <w:jc w:val="both"/>
        <w:rPr>
          <w:rFonts w:ascii="Times New Roman" w:hAnsi="Times New Roman"/>
          <w:sz w:val="24"/>
          <w:szCs w:val="24"/>
        </w:rPr>
      </w:pPr>
      <w:r w:rsidRPr="00CD4DEA">
        <w:rPr>
          <w:rFonts w:ascii="Times New Roman" w:hAnsi="Times New Roman"/>
          <w:sz w:val="24"/>
          <w:szCs w:val="24"/>
        </w:rPr>
        <w:tab/>
        <w:t xml:space="preserve">4.Направить настоящее постановление в избирательную комиссию </w:t>
      </w:r>
      <w:proofErr w:type="gramStart"/>
      <w:r w:rsidRPr="00CD4DEA">
        <w:rPr>
          <w:rFonts w:ascii="Times New Roman" w:hAnsi="Times New Roman"/>
          <w:sz w:val="24"/>
          <w:szCs w:val="24"/>
        </w:rPr>
        <w:t>Александров</w:t>
      </w:r>
      <w:r>
        <w:rPr>
          <w:rFonts w:ascii="Times New Roman" w:hAnsi="Times New Roman"/>
          <w:sz w:val="24"/>
          <w:szCs w:val="24"/>
        </w:rPr>
        <w:t>ского  района</w:t>
      </w:r>
      <w:proofErr w:type="gramEnd"/>
      <w:r>
        <w:rPr>
          <w:rFonts w:ascii="Times New Roman" w:hAnsi="Times New Roman"/>
          <w:sz w:val="24"/>
          <w:szCs w:val="24"/>
        </w:rPr>
        <w:t xml:space="preserve">  Томской  области, направить для опубликования </w:t>
      </w:r>
      <w:r>
        <w:rPr>
          <w:rFonts w:ascii="Times New Roman" w:hAnsi="Times New Roman"/>
          <w:sz w:val="24"/>
          <w:szCs w:val="24"/>
        </w:rPr>
        <w:t>в газет</w:t>
      </w:r>
      <w:r>
        <w:rPr>
          <w:rFonts w:ascii="Times New Roman" w:hAnsi="Times New Roman"/>
          <w:sz w:val="24"/>
          <w:szCs w:val="24"/>
        </w:rPr>
        <w:t>у</w:t>
      </w:r>
      <w:r>
        <w:rPr>
          <w:rFonts w:ascii="Times New Roman" w:hAnsi="Times New Roman"/>
          <w:sz w:val="24"/>
          <w:szCs w:val="24"/>
        </w:rPr>
        <w:t xml:space="preserve"> «Северянка» и разместить на официальном сайте </w:t>
      </w:r>
      <w:r>
        <w:rPr>
          <w:rFonts w:ascii="Times New Roman" w:hAnsi="Times New Roman"/>
          <w:sz w:val="24"/>
          <w:szCs w:val="24"/>
        </w:rPr>
        <w:t xml:space="preserve">Северного </w:t>
      </w:r>
      <w:r>
        <w:rPr>
          <w:rFonts w:ascii="Times New Roman" w:hAnsi="Times New Roman"/>
          <w:sz w:val="24"/>
          <w:szCs w:val="24"/>
        </w:rPr>
        <w:t xml:space="preserve"> сельского поселения</w:t>
      </w:r>
    </w:p>
    <w:p w:rsidR="00801C53" w:rsidRDefault="00801C53" w:rsidP="00801C53">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801C53" w:rsidRPr="00D969EF" w:rsidRDefault="00801C53" w:rsidP="00801C53">
      <w:pPr>
        <w:pStyle w:val="ConsPlusNormal"/>
        <w:widowControl/>
        <w:ind w:right="283" w:firstLine="0"/>
        <w:rPr>
          <w:rFonts w:ascii="Times New Roman" w:hAnsi="Times New Roman" w:cs="Times New Roman"/>
          <w:sz w:val="24"/>
          <w:szCs w:val="24"/>
        </w:rPr>
      </w:pPr>
    </w:p>
    <w:p w:rsidR="00801C53" w:rsidRPr="00D969EF" w:rsidRDefault="00801C53" w:rsidP="00801C53">
      <w:pPr>
        <w:pStyle w:val="ConsPlusNormal"/>
        <w:widowControl/>
        <w:ind w:right="283" w:firstLine="0"/>
        <w:rPr>
          <w:rFonts w:ascii="Times New Roman" w:hAnsi="Times New Roman" w:cs="Times New Roman"/>
          <w:sz w:val="24"/>
          <w:szCs w:val="24"/>
        </w:rPr>
      </w:pPr>
    </w:p>
    <w:tbl>
      <w:tblPr>
        <w:tblW w:w="0" w:type="auto"/>
        <w:tblLook w:val="01E0" w:firstRow="1" w:lastRow="1" w:firstColumn="1" w:lastColumn="1" w:noHBand="0" w:noVBand="0"/>
      </w:tblPr>
      <w:tblGrid>
        <w:gridCol w:w="4643"/>
        <w:gridCol w:w="4644"/>
      </w:tblGrid>
      <w:tr w:rsidR="00801C53" w:rsidRPr="00D969EF" w:rsidTr="00951626">
        <w:tc>
          <w:tcPr>
            <w:tcW w:w="4643" w:type="dxa"/>
            <w:shd w:val="clear" w:color="auto" w:fill="auto"/>
          </w:tcPr>
          <w:p w:rsidR="00801C53" w:rsidRPr="00D969EF" w:rsidRDefault="00801C53" w:rsidP="00951626">
            <w:pPr>
              <w:pStyle w:val="a3"/>
              <w:rPr>
                <w:rFonts w:ascii="Times New Roman" w:hAnsi="Times New Roman"/>
              </w:rPr>
            </w:pPr>
            <w:r w:rsidRPr="00D969EF">
              <w:rPr>
                <w:rFonts w:ascii="Times New Roman" w:hAnsi="Times New Roman"/>
              </w:rPr>
              <w:t>Глава Северного</w:t>
            </w:r>
            <w:r>
              <w:rPr>
                <w:rFonts w:ascii="Times New Roman" w:hAnsi="Times New Roman"/>
              </w:rPr>
              <w:t xml:space="preserve"> </w:t>
            </w:r>
            <w:r w:rsidRPr="00D969EF">
              <w:rPr>
                <w:rFonts w:ascii="Times New Roman" w:hAnsi="Times New Roman"/>
              </w:rPr>
              <w:t xml:space="preserve">сельского поселения                                                          </w:t>
            </w:r>
          </w:p>
        </w:tc>
        <w:tc>
          <w:tcPr>
            <w:tcW w:w="4644" w:type="dxa"/>
            <w:shd w:val="clear" w:color="auto" w:fill="auto"/>
          </w:tcPr>
          <w:p w:rsidR="00801C53" w:rsidRPr="00D969EF" w:rsidRDefault="001B350C" w:rsidP="00951626">
            <w:pPr>
              <w:pStyle w:val="a3"/>
              <w:rPr>
                <w:rFonts w:ascii="Times New Roman" w:hAnsi="Times New Roman"/>
              </w:rPr>
            </w:pPr>
            <w:r>
              <w:rPr>
                <w:rFonts w:ascii="Times New Roman" w:hAnsi="Times New Roman"/>
              </w:rPr>
              <w:t xml:space="preserve">                                                     </w:t>
            </w:r>
            <w:r w:rsidR="00801C53" w:rsidRPr="00D969EF">
              <w:rPr>
                <w:rFonts w:ascii="Times New Roman" w:hAnsi="Times New Roman"/>
              </w:rPr>
              <w:t xml:space="preserve"> Н.Т. Голованов</w:t>
            </w:r>
          </w:p>
          <w:p w:rsidR="00801C53" w:rsidRPr="00D969EF" w:rsidRDefault="00801C53" w:rsidP="00951626">
            <w:pPr>
              <w:pStyle w:val="a3"/>
              <w:rPr>
                <w:rFonts w:ascii="Times New Roman" w:hAnsi="Times New Roman"/>
              </w:rPr>
            </w:pPr>
          </w:p>
          <w:p w:rsidR="00801C53" w:rsidRPr="00D969EF" w:rsidRDefault="00801C53" w:rsidP="00951626">
            <w:pPr>
              <w:pStyle w:val="a3"/>
              <w:rPr>
                <w:rFonts w:ascii="Times New Roman" w:hAnsi="Times New Roman"/>
              </w:rPr>
            </w:pPr>
          </w:p>
          <w:p w:rsidR="00801C53" w:rsidRPr="00D969EF" w:rsidRDefault="00801C53" w:rsidP="00951626">
            <w:pPr>
              <w:pStyle w:val="a3"/>
              <w:rPr>
                <w:rFonts w:ascii="Times New Roman" w:hAnsi="Times New Roman"/>
              </w:rPr>
            </w:pPr>
          </w:p>
          <w:p w:rsidR="00801C53" w:rsidRPr="00D969EF" w:rsidRDefault="00801C53" w:rsidP="00951626">
            <w:pPr>
              <w:pStyle w:val="a3"/>
              <w:rPr>
                <w:rFonts w:ascii="Times New Roman" w:hAnsi="Times New Roman"/>
              </w:rPr>
            </w:pPr>
          </w:p>
          <w:p w:rsidR="00801C53" w:rsidRPr="00D969EF" w:rsidRDefault="00801C53" w:rsidP="00951626">
            <w:pPr>
              <w:pStyle w:val="a3"/>
              <w:rPr>
                <w:rFonts w:ascii="Times New Roman" w:hAnsi="Times New Roman"/>
              </w:rPr>
            </w:pPr>
          </w:p>
          <w:p w:rsidR="00801C53" w:rsidRPr="00D969EF" w:rsidRDefault="00801C53" w:rsidP="00951626">
            <w:pPr>
              <w:pStyle w:val="a3"/>
              <w:rPr>
                <w:rFonts w:ascii="Times New Roman" w:hAnsi="Times New Roman"/>
              </w:rPr>
            </w:pPr>
          </w:p>
        </w:tc>
      </w:tr>
    </w:tbl>
    <w:p w:rsidR="00801C53" w:rsidRDefault="00801C53" w:rsidP="00801C53">
      <w:pPr>
        <w:pStyle w:val="a3"/>
        <w:rPr>
          <w:rFonts w:ascii="Times New Roman" w:hAnsi="Times New Roman"/>
          <w:sz w:val="20"/>
          <w:szCs w:val="20"/>
        </w:rPr>
      </w:pPr>
    </w:p>
    <w:sectPr w:rsidR="00801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A7"/>
    <w:rsid w:val="00115C71"/>
    <w:rsid w:val="001B350C"/>
    <w:rsid w:val="003C717A"/>
    <w:rsid w:val="005247A7"/>
    <w:rsid w:val="00651EA8"/>
    <w:rsid w:val="00801C53"/>
    <w:rsid w:val="00E85033"/>
    <w:rsid w:val="00F67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29708-4BAC-468D-B3E0-6A6C18E8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45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7450"/>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801C5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01C53"/>
    <w:rPr>
      <w:rFonts w:ascii="Segoe UI" w:eastAsia="Times New Roman" w:hAnsi="Segoe UI" w:cs="Segoe UI"/>
      <w:sz w:val="18"/>
      <w:szCs w:val="18"/>
      <w:lang w:eastAsia="ru-RU"/>
    </w:rPr>
  </w:style>
  <w:style w:type="paragraph" w:customStyle="1" w:styleId="ConsPlusNormal">
    <w:name w:val="ConsPlusNormal"/>
    <w:rsid w:val="00801C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3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6042A-F477-4E3E-9546-6B013FC7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269</Words>
  <Characters>1534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Аксенова АЮ</cp:lastModifiedBy>
  <cp:revision>5</cp:revision>
  <cp:lastPrinted>2018-01-31T09:52:00Z</cp:lastPrinted>
  <dcterms:created xsi:type="dcterms:W3CDTF">2018-01-29T05:00:00Z</dcterms:created>
  <dcterms:modified xsi:type="dcterms:W3CDTF">2018-01-31T09:52:00Z</dcterms:modified>
</cp:coreProperties>
</file>