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28" w:rsidRPr="005B1A06" w:rsidRDefault="009A5C28" w:rsidP="00777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C28" w:rsidRPr="005B1A06" w:rsidRDefault="009A5C28" w:rsidP="009A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5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A5C28" w:rsidRPr="005B1A06" w:rsidRDefault="009A5C28" w:rsidP="009A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9A5C28" w:rsidRPr="005B1A06" w:rsidRDefault="009A5C28" w:rsidP="009A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5C28" w:rsidRPr="005B1A06" w:rsidRDefault="009A5C28" w:rsidP="009A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5C28" w:rsidRPr="005B1A06" w:rsidRDefault="009A5C28" w:rsidP="009A5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4968"/>
      </w:tblGrid>
      <w:tr w:rsidR="009A5C28" w:rsidRPr="005B1A06" w:rsidTr="00A207A2">
        <w:tc>
          <w:tcPr>
            <w:tcW w:w="4387" w:type="dxa"/>
          </w:tcPr>
          <w:p w:rsidR="009A5C28" w:rsidRPr="005B1A06" w:rsidRDefault="009A5C28" w:rsidP="0077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730E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9A5C28" w:rsidRPr="005B1A06" w:rsidRDefault="009A5C28" w:rsidP="0077730E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3B604E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318C3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</w:t>
            </w:r>
          </w:p>
        </w:tc>
      </w:tr>
      <w:tr w:rsidR="009A5C28" w:rsidRPr="005B1A06" w:rsidTr="00A207A2">
        <w:tc>
          <w:tcPr>
            <w:tcW w:w="9355" w:type="dxa"/>
            <w:gridSpan w:val="2"/>
          </w:tcPr>
          <w:p w:rsidR="009A5C28" w:rsidRPr="005B1A06" w:rsidRDefault="009A5C28" w:rsidP="009A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9A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внесении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изменений   в   постановление    «Об 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формирования, утверждения 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планов-графиков </w:t>
            </w: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 товаров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 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услуг    для   обеспечения   </w:t>
            </w: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нужд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</w:t>
            </w: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«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сельское 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от 28.11.2018 № 48</w:t>
            </w: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9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9A5C2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28" w:rsidRPr="005B1A06" w:rsidTr="00A207A2">
        <w:tc>
          <w:tcPr>
            <w:tcW w:w="9355" w:type="dxa"/>
            <w:gridSpan w:val="2"/>
          </w:tcPr>
          <w:p w:rsidR="006D49DD" w:rsidRPr="005B1A06" w:rsidRDefault="009A5C28" w:rsidP="006D49D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к формированию, утверждению и ведению плана-графика </w:t>
            </w:r>
            <w:r w:rsidR="006D49DD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закупки, утверждённому постановлением Правительства Российской Федерации от 05.06.2015 № 554</w:t>
            </w:r>
            <w:r w:rsidR="006D49DD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основании протеста прокуратуры Александровского района от29.11.2018 № 19-2018, и в целях </w:t>
            </w:r>
            <w:proofErr w:type="gramStart"/>
            <w:r w:rsidR="006D49DD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приведения  постановления</w:t>
            </w:r>
            <w:proofErr w:type="gramEnd"/>
            <w:r w:rsidR="006D49DD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действующим законодательством,</w:t>
            </w:r>
          </w:p>
          <w:p w:rsidR="006D49DD" w:rsidRPr="005B1A06" w:rsidRDefault="006D49DD" w:rsidP="006D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ПОСТАНОВЛЯЮ:</w:t>
            </w:r>
          </w:p>
          <w:p w:rsidR="006D49DD" w:rsidRPr="005B1A06" w:rsidRDefault="006D49DD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1.Внести в постановления «</w:t>
            </w: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формирования, утверждения и ведения планов-графиков закупок  товаров, работ и услуг    для   обеспечения   муниципальных  нужд муниципального   образования  «Северное сельское поселение» от 28.11.2018 № 48</w:t>
            </w:r>
            <w:r w:rsidR="000C6526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изменения: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5 изложить в редакции «В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9 изложить в редакции: «Заказчики, указанные в пункте 3 настоящих требований,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отмена заказчиком закупки, предусмотренной планом-графиком закупок;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реализация решения, принятого заказчиком по итогам обязательного общественного обсуждения закупки;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возникновение обстоятельств, предвидеть которые на дату утверждения плана-графика закупок было невозможно;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закупок.»;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10 изложить в редакции: «Внесение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закона.»;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11 изложить в редакции: «В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контракта.»;</w:t>
            </w:r>
          </w:p>
          <w:p w:rsidR="000C6526" w:rsidRPr="005B1A06" w:rsidRDefault="000C6526" w:rsidP="000C652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подпункт 1) пункта 12 изложить в </w:t>
            </w:r>
            <w:proofErr w:type="gramStart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:</w:t>
            </w:r>
            <w:proofErr w:type="gramEnd"/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наличии)».</w:t>
            </w: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Настоящее постановление вступает в силу со дня его официального опубликования (обнародования)  </w:t>
            </w: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Контроль за исполнением настоящего постановления оставляю за собой.</w:t>
            </w: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Северного сельского поселения </w:t>
            </w:r>
            <w:r w:rsidR="003B604E"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Н.Т. Голованов</w:t>
            </w:r>
          </w:p>
          <w:p w:rsidR="000C6526" w:rsidRPr="005B1A06" w:rsidRDefault="000C6526" w:rsidP="000C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28" w:rsidRPr="005B1A06" w:rsidRDefault="009A5C28" w:rsidP="003B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9DD" w:rsidRPr="005B1A06" w:rsidTr="00A207A2">
        <w:tc>
          <w:tcPr>
            <w:tcW w:w="9355" w:type="dxa"/>
            <w:gridSpan w:val="2"/>
          </w:tcPr>
          <w:p w:rsidR="000C6526" w:rsidRPr="005B1A06" w:rsidRDefault="000C6526" w:rsidP="003B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9DD" w:rsidRPr="005B1A06" w:rsidTr="00A207A2">
        <w:tc>
          <w:tcPr>
            <w:tcW w:w="9355" w:type="dxa"/>
            <w:gridSpan w:val="2"/>
          </w:tcPr>
          <w:p w:rsidR="006D49DD" w:rsidRPr="005B1A06" w:rsidRDefault="006D49DD" w:rsidP="003B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5B1A06" w:rsidRDefault="005B1A06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A207A2" w:rsidRPr="005B1A06" w:rsidRDefault="00A207A2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1A0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постановлению </w:t>
      </w:r>
    </w:p>
    <w:p w:rsidR="00A207A2" w:rsidRPr="005B1A06" w:rsidRDefault="00A207A2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  <w:r w:rsidRPr="005B1A06">
        <w:rPr>
          <w:rFonts w:ascii="Times New Roman" w:hAnsi="Times New Roman" w:cs="Times New Roman"/>
          <w:sz w:val="20"/>
          <w:szCs w:val="20"/>
        </w:rPr>
        <w:t>Администрации Северного сельского поселения</w:t>
      </w:r>
    </w:p>
    <w:p w:rsidR="00A207A2" w:rsidRPr="005B1A06" w:rsidRDefault="00A207A2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" w:hAnsi="Times New Roman" w:cs="Times New Roman"/>
          <w:sz w:val="20"/>
          <w:szCs w:val="20"/>
        </w:rPr>
      </w:pPr>
      <w:r w:rsidRPr="005B1A06">
        <w:rPr>
          <w:rFonts w:ascii="Times New Roman" w:hAnsi="Times New Roman" w:cs="Times New Roman"/>
          <w:sz w:val="20"/>
          <w:szCs w:val="20"/>
        </w:rPr>
        <w:t>от 28.11.2018 № 48</w:t>
      </w:r>
    </w:p>
    <w:p w:rsidR="00A207A2" w:rsidRPr="005B1A06" w:rsidRDefault="00A207A2" w:rsidP="00A207A2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" w:hAnsi="Times New Roman" w:cs="Times New Roman"/>
          <w:sz w:val="20"/>
          <w:szCs w:val="20"/>
        </w:rPr>
      </w:pPr>
      <w:r w:rsidRPr="005B1A06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E318C3" w:rsidRPr="005B1A06">
        <w:rPr>
          <w:rFonts w:ascii="Times New Roman" w:hAnsi="Times New Roman" w:cs="Times New Roman"/>
          <w:sz w:val="20"/>
          <w:szCs w:val="20"/>
        </w:rPr>
        <w:t>постановления от 03.12.2018 № 63</w:t>
      </w:r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A2" w:rsidRPr="005B1A06" w:rsidRDefault="005B1A06" w:rsidP="00A207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6" w:history="1">
        <w:r w:rsidR="00A207A2" w:rsidRPr="005B1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</w:t>
      </w:r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«Северное сельское поселение» (далее - закупки) в соответствии с Федеральным </w:t>
      </w:r>
      <w:hyperlink r:id="rId5" w:history="1">
        <w:r w:rsidRPr="005B1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Планы-графики закупок формируются по форме, утвержденной Постановлением Правительства Российской Федерации от 05.06.2015 №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5B1A0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 «Северное сельское поселение»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207A2" w:rsidRPr="005B1A06" w:rsidRDefault="00A207A2" w:rsidP="00A207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Планы-графики закупок формируются заказчиками, указанными в </w:t>
      </w:r>
      <w:hyperlink w:anchor="P42" w:history="1">
        <w:r w:rsidRPr="005B1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 а) в сроки, установленные главными распорядителями средств бюджета муниципального образования «Северное сельское поселение»: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б) формируют планы-графики закупок, но не позднее 30 календарных дней со дня внесения проекта решения о бюджете муниципального образования «Северное сельское поселение» на очередной финансовый год и плановый период на рассмотрение Совета Северного сельского поселения;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в)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закона.6. В случае если определение поставщиков (подрядчиков, исполнителей) для лиц, указанных в </w:t>
      </w:r>
      <w:hyperlink r:id="rId6" w:history="1">
        <w:r w:rsidRPr="005B1A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B1A06">
        <w:rPr>
          <w:rFonts w:ascii="Times New Roman" w:hAnsi="Times New Roman" w:cs="Times New Roman"/>
          <w:sz w:val="24"/>
          <w:szCs w:val="24"/>
        </w:rPr>
        <w:t>3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lastRenderedPageBreak/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Pr="005B1A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1A06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8" w:history="1">
        <w:r w:rsidRPr="005B1A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B1A06">
        <w:rPr>
          <w:rFonts w:ascii="Times New Roman" w:hAnsi="Times New Roman" w:cs="Times New Roman"/>
          <w:sz w:val="24"/>
          <w:szCs w:val="24"/>
        </w:rPr>
        <w:t>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9. Заказчики, указанные в пункте 3 настоящих требований,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A207A2" w:rsidRPr="005B1A06" w:rsidRDefault="00A207A2" w:rsidP="00A2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5B1A06">
        <w:rPr>
          <w:rFonts w:ascii="Times New Roman" w:hAnsi="Times New Roman" w:cs="Times New Roman"/>
          <w:sz w:val="24"/>
          <w:szCs w:val="24"/>
        </w:rPr>
        <w:t>11</w:t>
      </w:r>
      <w:r w:rsidRPr="005B1A06">
        <w:rPr>
          <w:rFonts w:ascii="Times New Roman" w:hAnsi="Times New Roman" w:cs="Times New Roman"/>
        </w:rPr>
        <w:t xml:space="preserve"> </w:t>
      </w:r>
      <w:r w:rsidRPr="005B1A0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</w:t>
      </w:r>
      <w:r w:rsidRPr="005B1A06">
        <w:rPr>
          <w:rFonts w:ascii="Times New Roman" w:hAnsi="Times New Roman" w:cs="Times New Roman"/>
          <w:sz w:val="24"/>
          <w:szCs w:val="24"/>
        </w:rPr>
        <w:lastRenderedPageBreak/>
        <w:t>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12.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9" w:history="1">
        <w:r w:rsidRPr="005B1A06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5B1A0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2) обоснование способа определения поставщика (подрядчика, исполнителя) в соответствии с </w:t>
      </w:r>
      <w:hyperlink r:id="rId10" w:history="1">
        <w:r w:rsidRPr="005B1A0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5B1A0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1" w:history="1">
        <w:r w:rsidRPr="005B1A0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5B1A0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13.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>14. 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207A2" w:rsidRPr="005B1A06" w:rsidRDefault="00A207A2" w:rsidP="00A2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6">
        <w:rPr>
          <w:rFonts w:ascii="Times New Roman" w:hAnsi="Times New Roman" w:cs="Times New Roman"/>
          <w:sz w:val="24"/>
          <w:szCs w:val="24"/>
        </w:rPr>
        <w:t xml:space="preserve">15. Планы-графики закупок формируются в виде единого документа согласно </w:t>
      </w:r>
      <w:proofErr w:type="gramStart"/>
      <w:r w:rsidRPr="005B1A06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5B1A0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A207A2" w:rsidRPr="005B1A06" w:rsidRDefault="00A207A2" w:rsidP="00A207A2">
      <w:pPr>
        <w:spacing w:after="200" w:line="276" w:lineRule="auto"/>
        <w:rPr>
          <w:rFonts w:ascii="Times New Roman" w:hAnsi="Times New Roman" w:cs="Times New Roman"/>
        </w:rPr>
      </w:pPr>
    </w:p>
    <w:p w:rsidR="00484D3A" w:rsidRPr="005B1A06" w:rsidRDefault="00484D3A">
      <w:pPr>
        <w:rPr>
          <w:rFonts w:ascii="Times New Roman" w:hAnsi="Times New Roman" w:cs="Times New Roman"/>
        </w:rPr>
      </w:pPr>
    </w:p>
    <w:sectPr w:rsidR="00484D3A" w:rsidRPr="005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219"/>
    <w:multiLevelType w:val="hybridMultilevel"/>
    <w:tmpl w:val="A3AEE438"/>
    <w:lvl w:ilvl="0" w:tplc="CD36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72"/>
    <w:rsid w:val="000C6526"/>
    <w:rsid w:val="003B604E"/>
    <w:rsid w:val="00484D3A"/>
    <w:rsid w:val="005B1A06"/>
    <w:rsid w:val="006D49DD"/>
    <w:rsid w:val="0077730E"/>
    <w:rsid w:val="00863C72"/>
    <w:rsid w:val="009A5C28"/>
    <w:rsid w:val="00A207A2"/>
    <w:rsid w:val="00E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0E1E-9F4E-4BC5-9479-059920F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6CFB67CDAB94427A726473EEEA10737B5ED9A18AB7F7086153A30FEF7U5e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392CB5E8ACA7EF2D3EA5B26018CBB67E8CBD4F26A4721A61B5FC50U3e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9C392CB5E8ACA7EF2D3EB3B10C46CFB67CDAB94427A726473EEEA10737B5ED9A18AB7F7086153A30FEF7U5eDI" TargetMode="External"/><Relationship Id="rId11" Type="http://schemas.openxmlformats.org/officeDocument/2006/relationships/hyperlink" Target="consultantplus://offline/ref=279C392CB5E8ACA7EF2D3EA5B26018CBB67E8CBD4F26A4721A61B5FC503EBFBADD57F23D348B173EU3e4I" TargetMode="External"/><Relationship Id="rId5" Type="http://schemas.openxmlformats.org/officeDocument/2006/relationships/hyperlink" Target="consultantplus://offline/ref=8731E8F9EDA5717E26EFD71369037542A929A756C9E6BED119B734D8EA25223343A2440DAB40F1C2B7XBL" TargetMode="External"/><Relationship Id="rId10" Type="http://schemas.openxmlformats.org/officeDocument/2006/relationships/hyperlink" Target="consultantplus://offline/ref=279C392CB5E8ACA7EF2D3EA5B26018CBB67E8CBD4F26A4721A61B5FC503EBFBADD57F23D348B163CU3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392CB5E8ACA7EF2D3EA5B26018CBB67E8CBD4F26A4721A61B5FC503EBFBADD57F23D348B153DU3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9</cp:revision>
  <dcterms:created xsi:type="dcterms:W3CDTF">2018-12-20T09:45:00Z</dcterms:created>
  <dcterms:modified xsi:type="dcterms:W3CDTF">2019-01-10T08:47:00Z</dcterms:modified>
</cp:coreProperties>
</file>