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B30" w:rsidRPr="00387D73" w:rsidRDefault="005B2B30" w:rsidP="00E60AB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5B2B30" w:rsidRPr="00387D73" w:rsidRDefault="005B2B30" w:rsidP="00E60AB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E60ABA" w:rsidRPr="00387D73" w:rsidRDefault="00E60ABA" w:rsidP="00E60AB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387D73">
        <w:rPr>
          <w:rFonts w:ascii="Arial" w:eastAsia="Times New Roman" w:hAnsi="Arial" w:cs="Arial"/>
          <w:b/>
          <w:sz w:val="28"/>
          <w:szCs w:val="28"/>
        </w:rPr>
        <w:t>АДМИНИСТРАЦИЯ СЕВЕРНОГО СЕЛЬСКОГО ПОСЕЛЕНИЯ</w:t>
      </w:r>
    </w:p>
    <w:p w:rsidR="00E60ABA" w:rsidRPr="00387D73" w:rsidRDefault="00E60ABA" w:rsidP="00E60AB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387D73">
        <w:rPr>
          <w:rFonts w:ascii="Arial" w:eastAsia="Times New Roman" w:hAnsi="Arial" w:cs="Arial"/>
          <w:b/>
          <w:sz w:val="28"/>
          <w:szCs w:val="28"/>
        </w:rPr>
        <w:t>АЛЕКСАНДРОВСКОГО РАЙОНАТОМСКОЙ ОБЛАСТИ</w:t>
      </w:r>
    </w:p>
    <w:p w:rsidR="00E60ABA" w:rsidRPr="00387D73" w:rsidRDefault="00E60ABA" w:rsidP="00E60AB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E60ABA" w:rsidRPr="00387D73" w:rsidRDefault="00E60ABA" w:rsidP="00E60AB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387D73"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E60ABA" w:rsidRPr="00387D73" w:rsidRDefault="00E60ABA" w:rsidP="00E60AB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9700" w:type="dxa"/>
        <w:tblLook w:val="01E0"/>
      </w:tblPr>
      <w:tblGrid>
        <w:gridCol w:w="9464"/>
        <w:gridCol w:w="236"/>
      </w:tblGrid>
      <w:tr w:rsidR="00E60ABA" w:rsidRPr="00387D73" w:rsidTr="005B2B30">
        <w:tc>
          <w:tcPr>
            <w:tcW w:w="9464" w:type="dxa"/>
            <w:hideMark/>
          </w:tcPr>
          <w:p w:rsidR="00E60ABA" w:rsidRPr="00387D73" w:rsidRDefault="00E60ABA" w:rsidP="00E60ABA">
            <w:pPr>
              <w:spacing w:after="0" w:line="240" w:lineRule="auto"/>
              <w:ind w:right="-958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87D7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18.01.2022                                                                                                                 №  1                                                                       </w:t>
            </w:r>
          </w:p>
        </w:tc>
        <w:tc>
          <w:tcPr>
            <w:tcW w:w="236" w:type="dxa"/>
            <w:hideMark/>
          </w:tcPr>
          <w:p w:rsidR="00E60ABA" w:rsidRPr="00387D73" w:rsidRDefault="00E60ABA" w:rsidP="00E60ABA">
            <w:pPr>
              <w:keepNext/>
              <w:tabs>
                <w:tab w:val="left" w:pos="855"/>
                <w:tab w:val="right" w:pos="4892"/>
              </w:tabs>
              <w:spacing w:before="240" w:after="60" w:line="240" w:lineRule="auto"/>
              <w:ind w:right="-108"/>
              <w:outlineLvl w:val="1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E60ABA" w:rsidRPr="00387D73" w:rsidTr="005B2B30">
        <w:trPr>
          <w:gridAfter w:val="1"/>
          <w:wAfter w:w="236" w:type="dxa"/>
        </w:trPr>
        <w:tc>
          <w:tcPr>
            <w:tcW w:w="9464" w:type="dxa"/>
            <w:hideMark/>
          </w:tcPr>
          <w:p w:rsidR="00E60ABA" w:rsidRPr="00387D73" w:rsidRDefault="00E60ABA" w:rsidP="005B2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87D7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п. Северный</w:t>
            </w:r>
          </w:p>
          <w:p w:rsidR="005B2B30" w:rsidRPr="00387D73" w:rsidRDefault="005B2B30" w:rsidP="005B2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</w:tbl>
    <w:p w:rsidR="00E60ABA" w:rsidRPr="00387D73" w:rsidRDefault="00E60ABA" w:rsidP="00E60AB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0"/>
        </w:rPr>
      </w:pPr>
      <w:r w:rsidRPr="00387D73">
        <w:rPr>
          <w:rFonts w:ascii="Arial" w:eastAsia="Times New Roman" w:hAnsi="Arial" w:cs="Arial"/>
          <w:b/>
          <w:bCs/>
          <w:sz w:val="24"/>
          <w:szCs w:val="20"/>
        </w:rPr>
        <w:t>О размере вреда, причиняемого тяжеловесными транспортными средствами при движении по автомобильным дорогам местного значения</w:t>
      </w:r>
    </w:p>
    <w:p w:rsidR="00E60ABA" w:rsidRPr="00387D73" w:rsidRDefault="00E60ABA" w:rsidP="00E60AB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</w:rPr>
      </w:pPr>
    </w:p>
    <w:p w:rsidR="00E60ABA" w:rsidRPr="00387D73" w:rsidRDefault="00E60ABA" w:rsidP="00E60ABA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0"/>
        </w:rPr>
      </w:pPr>
      <w:proofErr w:type="gramStart"/>
      <w:r w:rsidRPr="00387D73">
        <w:rPr>
          <w:rFonts w:ascii="Arial" w:eastAsia="Times New Roman" w:hAnsi="Arial" w:cs="Arial"/>
          <w:sz w:val="24"/>
          <w:szCs w:val="20"/>
        </w:rPr>
        <w:t>В соответствии с пунктом 7 статьи 13 Федерального закона от 8 ноября 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Правилами возмещения вреда, причиняемого транспортными средствами, осуществляющими перевозки тяжеловесных грузов, утвержденными Постановлением Правительства Российской Федерации от 31 января 2020 N 67 "Об утверждении Правил возмещения</w:t>
      </w:r>
      <w:proofErr w:type="gramEnd"/>
      <w:r w:rsidRPr="00387D73">
        <w:rPr>
          <w:rFonts w:ascii="Arial" w:eastAsia="Times New Roman" w:hAnsi="Arial" w:cs="Arial"/>
          <w:sz w:val="24"/>
          <w:szCs w:val="20"/>
        </w:rPr>
        <w:t xml:space="preserve">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Федерации", пунктом 2 постановления Администрации Томской области от 15 февраля 2010 N 50а "О размере вреда, причиняемого тяжеловесными транспортными средствами при движении по автомобильным дорогам регионального или межмуниципального значения Томской области"</w:t>
      </w:r>
    </w:p>
    <w:p w:rsidR="00E60ABA" w:rsidRPr="00387D73" w:rsidRDefault="00E60ABA" w:rsidP="00E60AB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387D73">
        <w:rPr>
          <w:rFonts w:ascii="Arial" w:eastAsia="Times New Roman" w:hAnsi="Arial" w:cs="Arial"/>
          <w:sz w:val="24"/>
          <w:szCs w:val="20"/>
        </w:rPr>
        <w:t>ПОСТАНОВЛЯЮ:</w:t>
      </w:r>
    </w:p>
    <w:p w:rsidR="00E60ABA" w:rsidRPr="00387D73" w:rsidRDefault="00E60ABA" w:rsidP="00E60ABA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0"/>
        </w:rPr>
      </w:pPr>
      <w:r w:rsidRPr="00387D73">
        <w:rPr>
          <w:rFonts w:ascii="Arial" w:eastAsia="Times New Roman" w:hAnsi="Arial" w:cs="Arial"/>
          <w:sz w:val="24"/>
          <w:szCs w:val="20"/>
        </w:rPr>
        <w:t>1. Определить размер вреда, причиняемого тяжеловесными транспортными средствами при движении по автомобильным дорогам местного значения в соответствии с показателями согласно приложению к настоящему постановлению.</w:t>
      </w:r>
    </w:p>
    <w:p w:rsidR="00E60ABA" w:rsidRPr="00387D73" w:rsidRDefault="00E60ABA" w:rsidP="00E60ABA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0"/>
        </w:rPr>
      </w:pPr>
      <w:r w:rsidRPr="00387D73">
        <w:rPr>
          <w:rFonts w:ascii="Arial" w:eastAsia="Times New Roman" w:hAnsi="Arial" w:cs="Arial"/>
          <w:sz w:val="24"/>
          <w:szCs w:val="20"/>
        </w:rPr>
        <w:t>2. Установить, что осуществление расчета, начисления и взимания платы в счет возмещения вреда производится Администрацией Северного  сельского поселения.</w:t>
      </w:r>
    </w:p>
    <w:p w:rsidR="00E60ABA" w:rsidRPr="00387D73" w:rsidRDefault="005B2B30" w:rsidP="00E60ABA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0"/>
        </w:rPr>
      </w:pPr>
      <w:r w:rsidRPr="00387D73">
        <w:rPr>
          <w:rFonts w:ascii="Arial" w:eastAsia="Times New Roman" w:hAnsi="Arial" w:cs="Arial"/>
          <w:sz w:val="24"/>
          <w:szCs w:val="20"/>
        </w:rPr>
        <w:t>3</w:t>
      </w:r>
      <w:r w:rsidR="00E60ABA" w:rsidRPr="00387D73">
        <w:rPr>
          <w:rFonts w:ascii="Arial" w:eastAsia="Times New Roman" w:hAnsi="Arial" w:cs="Arial"/>
          <w:sz w:val="24"/>
          <w:szCs w:val="20"/>
        </w:rPr>
        <w:t>. Признать утратившими силу постановление  Администрации Северного сельского поселения от 16.04.2020 N 20 "</w:t>
      </w:r>
      <w:r w:rsidR="00E60ABA" w:rsidRPr="00387D73">
        <w:rPr>
          <w:rFonts w:ascii="Arial" w:eastAsia="Times New Roman" w:hAnsi="Arial" w:cs="Arial"/>
          <w:sz w:val="24"/>
          <w:szCs w:val="24"/>
        </w:rPr>
        <w:t xml:space="preserve"> </w:t>
      </w:r>
      <w:r w:rsidR="00E60ABA" w:rsidRPr="00387D73">
        <w:rPr>
          <w:rFonts w:ascii="Arial" w:eastAsia="Times New Roman" w:hAnsi="Arial" w:cs="Arial"/>
          <w:sz w:val="24"/>
          <w:szCs w:val="20"/>
        </w:rPr>
        <w:t>О размере вреда, причиняемого транспортными средствами, осуществляющими перевозки тяжеловесных грузов, по автомобильным дорогам общего пользования местного значения ".</w:t>
      </w:r>
    </w:p>
    <w:p w:rsidR="00E60ABA" w:rsidRPr="00387D73" w:rsidRDefault="005B2B30" w:rsidP="00E60ABA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0"/>
        </w:rPr>
      </w:pPr>
      <w:r w:rsidRPr="00387D73">
        <w:rPr>
          <w:rFonts w:ascii="Arial" w:eastAsia="Times New Roman" w:hAnsi="Arial" w:cs="Arial"/>
          <w:sz w:val="24"/>
          <w:szCs w:val="20"/>
        </w:rPr>
        <w:t>4</w:t>
      </w:r>
      <w:r w:rsidR="00E60ABA" w:rsidRPr="00387D73">
        <w:rPr>
          <w:rFonts w:ascii="Arial" w:eastAsia="Times New Roman" w:hAnsi="Arial" w:cs="Arial"/>
          <w:sz w:val="24"/>
          <w:szCs w:val="20"/>
        </w:rPr>
        <w:t>. Настоящее постановление подлежит размещению на официальном сайте Северного сельского поселения в информационно-телекоммуникационной сети "Интернет".</w:t>
      </w:r>
    </w:p>
    <w:p w:rsidR="00E60ABA" w:rsidRPr="00387D73" w:rsidRDefault="005B2B30" w:rsidP="00E60ABA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0"/>
        </w:rPr>
      </w:pPr>
      <w:r w:rsidRPr="00387D73">
        <w:rPr>
          <w:rFonts w:ascii="Arial" w:eastAsia="Times New Roman" w:hAnsi="Arial" w:cs="Arial"/>
          <w:sz w:val="24"/>
          <w:szCs w:val="20"/>
        </w:rPr>
        <w:t>5</w:t>
      </w:r>
      <w:r w:rsidR="00E60ABA" w:rsidRPr="00387D73">
        <w:rPr>
          <w:rFonts w:ascii="Arial" w:eastAsia="Times New Roman" w:hAnsi="Arial" w:cs="Arial"/>
          <w:sz w:val="24"/>
          <w:szCs w:val="20"/>
        </w:rPr>
        <w:t>. Настоящее постановление вступает в силу после опубликования (обнародования).</w:t>
      </w:r>
    </w:p>
    <w:p w:rsidR="00E60ABA" w:rsidRPr="00387D73" w:rsidRDefault="005B2B30" w:rsidP="00E60ABA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0"/>
        </w:rPr>
      </w:pPr>
      <w:r w:rsidRPr="00387D73">
        <w:rPr>
          <w:rFonts w:ascii="Arial" w:eastAsia="Times New Roman" w:hAnsi="Arial" w:cs="Arial"/>
          <w:sz w:val="24"/>
          <w:szCs w:val="20"/>
        </w:rPr>
        <w:t>6</w:t>
      </w:r>
      <w:r w:rsidR="00E60ABA" w:rsidRPr="00387D73">
        <w:rPr>
          <w:rFonts w:ascii="Arial" w:eastAsia="Times New Roman" w:hAnsi="Arial" w:cs="Arial"/>
          <w:sz w:val="24"/>
          <w:szCs w:val="20"/>
        </w:rPr>
        <w:t>. Контроль исполнения постановления оставляю за собой.</w:t>
      </w:r>
    </w:p>
    <w:p w:rsidR="00E60ABA" w:rsidRPr="00387D73" w:rsidRDefault="00E60ABA" w:rsidP="00E60AB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5B2B30" w:rsidRPr="00387D73" w:rsidRDefault="005B2B30" w:rsidP="00E60AB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5B2B30" w:rsidRPr="00387D73" w:rsidRDefault="005B2B30" w:rsidP="00E60AB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5B2B30" w:rsidRPr="00387D73" w:rsidRDefault="005B2B30" w:rsidP="00E60AB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E60ABA" w:rsidRPr="00387D73" w:rsidRDefault="00E60ABA" w:rsidP="00E60AB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387D73">
        <w:rPr>
          <w:rFonts w:ascii="Arial" w:eastAsia="Times New Roman" w:hAnsi="Arial" w:cs="Arial"/>
          <w:sz w:val="24"/>
          <w:szCs w:val="20"/>
        </w:rPr>
        <w:t>Глава Северного</w:t>
      </w:r>
    </w:p>
    <w:p w:rsidR="00E60ABA" w:rsidRPr="00387D73" w:rsidRDefault="00E60ABA" w:rsidP="00E60AB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387D73">
        <w:rPr>
          <w:rFonts w:ascii="Arial" w:eastAsia="Times New Roman" w:hAnsi="Arial" w:cs="Arial"/>
          <w:sz w:val="24"/>
          <w:szCs w:val="20"/>
        </w:rPr>
        <w:t xml:space="preserve">сельского поселения                                                                   </w:t>
      </w:r>
      <w:bookmarkStart w:id="0" w:name="_GoBack"/>
      <w:bookmarkEnd w:id="0"/>
      <w:r w:rsidRPr="00387D73">
        <w:rPr>
          <w:rFonts w:ascii="Arial" w:eastAsia="Times New Roman" w:hAnsi="Arial" w:cs="Arial"/>
          <w:sz w:val="24"/>
          <w:szCs w:val="20"/>
        </w:rPr>
        <w:t xml:space="preserve">            Н.Т. Голованов</w:t>
      </w:r>
    </w:p>
    <w:p w:rsidR="00E60ABA" w:rsidRPr="00387D73" w:rsidRDefault="00E60ABA" w:rsidP="00E60ABA">
      <w:pPr>
        <w:rPr>
          <w:rFonts w:ascii="Arial" w:hAnsi="Arial" w:cs="Arial"/>
        </w:rPr>
      </w:pPr>
    </w:p>
    <w:p w:rsidR="00E60ABA" w:rsidRPr="00387D73" w:rsidRDefault="00E60ABA" w:rsidP="00E60AB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5B2B30" w:rsidRPr="00387D73" w:rsidRDefault="005B2B30" w:rsidP="00E60AB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5B2B30" w:rsidRPr="00387D73" w:rsidRDefault="005B2B30" w:rsidP="00E60AB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5B2B30" w:rsidRPr="00387D73" w:rsidRDefault="005B2B30" w:rsidP="00E60ABA">
      <w:pPr>
        <w:spacing w:after="0" w:line="240" w:lineRule="auto"/>
        <w:jc w:val="right"/>
        <w:rPr>
          <w:rFonts w:ascii="Arial" w:eastAsia="Times New Roman" w:hAnsi="Arial" w:cs="Arial"/>
          <w:sz w:val="24"/>
          <w:szCs w:val="20"/>
        </w:rPr>
      </w:pPr>
    </w:p>
    <w:p w:rsidR="00E60ABA" w:rsidRPr="00387D73" w:rsidRDefault="00E60ABA" w:rsidP="00E60AB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387D73">
        <w:rPr>
          <w:rFonts w:ascii="Arial" w:eastAsia="Times New Roman" w:hAnsi="Arial" w:cs="Arial"/>
          <w:sz w:val="20"/>
          <w:szCs w:val="20"/>
        </w:rPr>
        <w:t>Приложение к постановлению</w:t>
      </w:r>
    </w:p>
    <w:p w:rsidR="00E60ABA" w:rsidRPr="00387D73" w:rsidRDefault="00E60ABA" w:rsidP="00E60AB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387D73">
        <w:rPr>
          <w:rFonts w:ascii="Arial" w:eastAsia="Times New Roman" w:hAnsi="Arial" w:cs="Arial"/>
          <w:sz w:val="20"/>
          <w:szCs w:val="20"/>
        </w:rPr>
        <w:t>Администрации Северного</w:t>
      </w:r>
    </w:p>
    <w:p w:rsidR="00E60ABA" w:rsidRPr="00387D73" w:rsidRDefault="00E60ABA" w:rsidP="00E60AB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387D73">
        <w:rPr>
          <w:rFonts w:ascii="Arial" w:eastAsia="Times New Roman" w:hAnsi="Arial" w:cs="Arial"/>
          <w:sz w:val="20"/>
          <w:szCs w:val="20"/>
        </w:rPr>
        <w:t xml:space="preserve"> сельского поселения</w:t>
      </w:r>
    </w:p>
    <w:p w:rsidR="00E60ABA" w:rsidRPr="00387D73" w:rsidRDefault="00E60ABA" w:rsidP="00E60AB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387D73">
        <w:rPr>
          <w:rFonts w:ascii="Arial" w:eastAsia="Times New Roman" w:hAnsi="Arial" w:cs="Arial"/>
          <w:sz w:val="20"/>
          <w:szCs w:val="20"/>
        </w:rPr>
        <w:t>от 18.01.2022 № 1</w:t>
      </w:r>
    </w:p>
    <w:p w:rsidR="00E60ABA" w:rsidRPr="00387D73" w:rsidRDefault="00E60ABA" w:rsidP="00E60ABA">
      <w:pPr>
        <w:spacing w:after="0" w:line="240" w:lineRule="auto"/>
        <w:jc w:val="right"/>
        <w:rPr>
          <w:rFonts w:ascii="Arial" w:eastAsia="Times New Roman" w:hAnsi="Arial" w:cs="Arial"/>
          <w:sz w:val="24"/>
          <w:szCs w:val="20"/>
        </w:rPr>
      </w:pPr>
    </w:p>
    <w:p w:rsidR="00E60ABA" w:rsidRPr="00387D73" w:rsidRDefault="00E60ABA" w:rsidP="00E60AB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0"/>
        </w:rPr>
      </w:pPr>
      <w:r w:rsidRPr="00387D73">
        <w:rPr>
          <w:rFonts w:ascii="Arial" w:eastAsia="Times New Roman" w:hAnsi="Arial" w:cs="Arial"/>
          <w:b/>
          <w:bCs/>
          <w:sz w:val="24"/>
          <w:szCs w:val="20"/>
        </w:rPr>
        <w:t>РАЗМЕР</w:t>
      </w:r>
    </w:p>
    <w:p w:rsidR="00E60ABA" w:rsidRPr="00387D73" w:rsidRDefault="00E60ABA" w:rsidP="00E60AB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0"/>
        </w:rPr>
      </w:pPr>
      <w:r w:rsidRPr="00387D73">
        <w:rPr>
          <w:rFonts w:ascii="Arial" w:eastAsia="Times New Roman" w:hAnsi="Arial" w:cs="Arial"/>
          <w:b/>
          <w:bCs/>
          <w:sz w:val="24"/>
          <w:szCs w:val="20"/>
        </w:rPr>
        <w:t>вреда, причиняемого тяжеловесными транспортными средствами при движении по автомобильным дорогам местного значения, рассчитанным под осевую нагрузку 10 тонн/ось, от превышения допустимых осевых нагрузок на каждую ось транспортного средства</w:t>
      </w:r>
    </w:p>
    <w:p w:rsidR="005312FB" w:rsidRPr="00387D73" w:rsidRDefault="005312FB" w:rsidP="00E60AB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</w:rPr>
      </w:pPr>
    </w:p>
    <w:p w:rsidR="00E60ABA" w:rsidRPr="00387D73" w:rsidRDefault="00E60ABA" w:rsidP="00E60AB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</w:rPr>
      </w:pPr>
      <w:r w:rsidRPr="00387D73">
        <w:rPr>
          <w:rFonts w:ascii="Arial" w:eastAsia="Times New Roman" w:hAnsi="Arial" w:cs="Arial"/>
          <w:sz w:val="24"/>
          <w:szCs w:val="20"/>
        </w:rPr>
        <w:t>Таблица N 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31"/>
        <w:gridCol w:w="1651"/>
        <w:gridCol w:w="4536"/>
      </w:tblGrid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Превышение допустимых осевых нагрузок на ось транспортного средства (процентов)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Размер вреда (рублей на 100 км)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Размер вреда в период временных ограничений в связи с неблагоприятными природно-климатическими условиями (рублей на 100 км)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3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свыше 2 до 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1357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3935,3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3 (включительно) до 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1376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3990,4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4 (включительно) до 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1403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4068,7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5 (включительно) до 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1437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4167,3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6 (включительно) до 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1478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4286,2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7 (включительно) до 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1525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4422,5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8 (включительно) до 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1579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4579,1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9 (включительно) до 10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1640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4756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10 (включительно) до 11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1707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4950,3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11 (включительно) до 12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1781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5164,9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12 (включительно) до 13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1861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5396,9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13 (включительно) до 14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1947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5646,3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14 (включительно) до 15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2040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5916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15 (включительно) до 16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2140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6206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16 (включительно) до 17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2245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6510,5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17 (включительно) до 18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2357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6835,3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18 (включительно) до 19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2475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7177,5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19 (включительно) до 20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2599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7537,1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20 (включительно) до 21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2729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7914,1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21 (включительно) до 22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2866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8311,4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22 (включительно) до 23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3008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8723,2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lastRenderedPageBreak/>
              <w:t>от 23 (включительно) до 24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3157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9155,3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24 (включительно) до 25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3312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9604,8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25 (включительно) до 26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3472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10068,8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26 (включительно) до 27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3639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10553,1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27 (включительно) до 28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3812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11054,8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28 (включительно) до 29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3991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11573,9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29 (включительно) до 30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4175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12107,5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30 (включительно) до 31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4366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12661,4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31 (включительно) до 32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4563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13232,7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32 (включительно) до 33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4765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13818,5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33 (включительно) до 34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4974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14424,6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34 (включительно) до 35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5188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15045,2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35 (включительно) до 36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5408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15683,2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36 (включительно) до 37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5635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16341,5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37 (включительно) до 38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5867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17014,3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38 (включительно) до 39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6104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17701,6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39 (включительно) до 40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11718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18409,2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40 (включительно) до 41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12070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19131,3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41 (включительно) до 42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12428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19873,7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42 (включительно) до 43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6348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20630,6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43 (включительно) до 44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6597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21404,9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44 (включительно) до 45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6853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22193,7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45 (включительно) до 46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7114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23002,8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46 (включительно) до 47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7381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23826,4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47 (включительно) до 48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7653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24667,4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48 (включительно) до 49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7932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25522,9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 xml:space="preserve">от 49 (включительно) до </w:t>
            </w:r>
            <w:r w:rsidRPr="00387D73">
              <w:rPr>
                <w:rFonts w:ascii="Arial" w:eastAsia="Times New Roman" w:hAnsi="Arial" w:cs="Arial"/>
                <w:sz w:val="24"/>
                <w:szCs w:val="20"/>
              </w:rPr>
              <w:lastRenderedPageBreak/>
              <w:t>50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lastRenderedPageBreak/>
              <w:t>8216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26395,8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lastRenderedPageBreak/>
              <w:t>от 50 (включительно) до 51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8506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27286,1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51 (включительно) до 52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8801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28193,8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52 (включительно) до 53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9102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29118,9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53 (включительно) до 54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9409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30058,5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54 (включительно) до 55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9722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31012,6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55 (включительно) до 56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10041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31987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56 (включительно) до 57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10365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32975,9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57 (включительно) до 58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10694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33982,2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58 (включительно) до 59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11030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35003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59 (включительно) до 60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11371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36041,2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60 (включительно) и выше</w:t>
            </w:r>
          </w:p>
        </w:tc>
        <w:tc>
          <w:tcPr>
            <w:tcW w:w="6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proofErr w:type="gramStart"/>
            <w:r w:rsidRPr="00387D73">
              <w:rPr>
                <w:rFonts w:ascii="Arial" w:eastAsia="Times New Roman" w:hAnsi="Arial" w:cs="Arial"/>
                <w:sz w:val="24"/>
                <w:szCs w:val="20"/>
              </w:rPr>
              <w:t>рассчитывается по формулам, приведенным в методике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 января 2020 г. N 67</w:t>
            </w:r>
            <w:proofErr w:type="gramEnd"/>
          </w:p>
        </w:tc>
      </w:tr>
    </w:tbl>
    <w:p w:rsidR="00E60ABA" w:rsidRPr="00387D73" w:rsidRDefault="00E60ABA" w:rsidP="00E60AB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E60ABA" w:rsidRPr="00387D73" w:rsidRDefault="00E60ABA" w:rsidP="00E60AB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0"/>
        </w:rPr>
      </w:pPr>
      <w:r w:rsidRPr="00387D73">
        <w:rPr>
          <w:rFonts w:ascii="Arial" w:eastAsia="Times New Roman" w:hAnsi="Arial" w:cs="Arial"/>
          <w:b/>
          <w:bCs/>
          <w:sz w:val="24"/>
          <w:szCs w:val="20"/>
        </w:rPr>
        <w:t>РАЗМЕР</w:t>
      </w:r>
    </w:p>
    <w:p w:rsidR="00E60ABA" w:rsidRPr="00387D73" w:rsidRDefault="00E60ABA" w:rsidP="00E60AB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0"/>
        </w:rPr>
      </w:pPr>
      <w:r w:rsidRPr="00387D73">
        <w:rPr>
          <w:rFonts w:ascii="Arial" w:eastAsia="Times New Roman" w:hAnsi="Arial" w:cs="Arial"/>
          <w:b/>
          <w:bCs/>
          <w:sz w:val="24"/>
          <w:szCs w:val="20"/>
        </w:rPr>
        <w:t>вреда, причиняемого тяжеловесными транспортными средствами,</w:t>
      </w:r>
    </w:p>
    <w:p w:rsidR="00E60ABA" w:rsidRPr="00387D73" w:rsidRDefault="00E60ABA" w:rsidP="00E60AB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0"/>
        </w:rPr>
      </w:pPr>
      <w:r w:rsidRPr="00387D73">
        <w:rPr>
          <w:rFonts w:ascii="Arial" w:eastAsia="Times New Roman" w:hAnsi="Arial" w:cs="Arial"/>
          <w:b/>
          <w:bCs/>
          <w:sz w:val="24"/>
          <w:szCs w:val="20"/>
        </w:rPr>
        <w:t>при движении таких транспортных средств по автомобильным дорогам местного значения, рассчитанным под осевую нагрузку 11,5 тс, от превышения допустимых осевых нагрузок на ось транспортного средства</w:t>
      </w:r>
    </w:p>
    <w:p w:rsidR="00E60ABA" w:rsidRPr="00387D73" w:rsidRDefault="00E60ABA" w:rsidP="00E60AB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</w:rPr>
      </w:pPr>
    </w:p>
    <w:p w:rsidR="00E60ABA" w:rsidRPr="00387D73" w:rsidRDefault="00E60ABA" w:rsidP="00E60AB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</w:rPr>
      </w:pPr>
      <w:r w:rsidRPr="00387D73">
        <w:rPr>
          <w:rFonts w:ascii="Arial" w:eastAsia="Times New Roman" w:hAnsi="Arial" w:cs="Arial"/>
          <w:sz w:val="24"/>
          <w:szCs w:val="20"/>
        </w:rPr>
        <w:t>Таблица N 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31"/>
        <w:gridCol w:w="1793"/>
        <w:gridCol w:w="4394"/>
      </w:tblGrid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Превышение допустимых осевых нагрузок на ось транспортного средства (процентов)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Размер вреда (рублей на 100 км)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Размер вреда в период временных ограничений в связи с неблагоприятными природно-климатическими условиями (рублей на 100 км)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3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свыше 2 до 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617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1789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3 (включительно) до 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623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1807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4 (включительно) до 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632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1833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5 (включительно) до 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643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1865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6 (включительно) до 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656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1902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7 (включительно) до 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671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1946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8 (включительно) до 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688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1995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9 (включительно) до 10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708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2053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10 (включительно) до 11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729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2114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lastRenderedPageBreak/>
              <w:t>от 11 (включительно) до 12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753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2184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12 (включительно) до 13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779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2259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13 (включительно) до 14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806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2337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14 (включительно) до 15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836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2424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15 (включительно) до 16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868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2517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16 (включительно) до 17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902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2616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17 (включительно) до 18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937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2717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18 (включительно) до 19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975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2828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19 (включительно) до 20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1015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2944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20 (включительно) до 21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1057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3065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21 (включительно) до 22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1100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3190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22 (включительно) до 23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1146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3323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23 (включительно) до 24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1194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3463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24 (включительно) до 25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1243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3605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25 (включительно) до 26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1295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3756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26 (включительно) до 27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1348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3909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27 (включительно) до 28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1403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4069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28 (включительно) до 29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1461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4237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29 (включительно) до 30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1520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4408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30 (включительно) до 31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1581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4585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31 (включительно) до 32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1644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4768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32 (включительно) до 33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1709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4956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33 (включительно) до 34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1775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5148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34 (включительно) до 35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1844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5348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35 (включительно) до 36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1914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5551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36 (включительно) до 37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1987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5762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 xml:space="preserve">от 37 (включительно) до </w:t>
            </w:r>
            <w:r w:rsidRPr="00387D73">
              <w:rPr>
                <w:rFonts w:ascii="Arial" w:eastAsia="Times New Roman" w:hAnsi="Arial" w:cs="Arial"/>
                <w:sz w:val="24"/>
                <w:szCs w:val="20"/>
              </w:rPr>
              <w:lastRenderedPageBreak/>
              <w:t>38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lastRenderedPageBreak/>
              <w:t>2061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5977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lastRenderedPageBreak/>
              <w:t>от 38 (включительно) до 39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2137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6197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39 (включительно) до 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2215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6424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40 (включительно) до 41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2295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6656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41 (включительно) до 42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2377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6893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42 (включительно) до 43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2461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7137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43 (включительно) до 44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2546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7383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44 (включительно) до 45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2633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7636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45 (включительно) до 46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2722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7894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46 (включительно) до 47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2813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8158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47 (включительно) до 48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2906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8427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48 (включительно) до 49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3001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8703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49 (включительно) до 50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3097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8981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50 (включительно) до 51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3196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9268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51 (включительно) до 52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3296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9558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52 (включительно) до 53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3398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9854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53 (включительно) до 54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3502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10156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54 (включительно) до 55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3607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10460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55 (включительно) до 56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3715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10774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56 (включительно) до 57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3824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11090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57 (включительно) до 58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3935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11412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58 (включительно) до 59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4048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11739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59 (включительно) до 60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4162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12070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60 (включительно) и выше</w:t>
            </w:r>
          </w:p>
        </w:tc>
        <w:tc>
          <w:tcPr>
            <w:tcW w:w="6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proofErr w:type="gramStart"/>
            <w:r w:rsidRPr="00387D73">
              <w:rPr>
                <w:rFonts w:ascii="Arial" w:eastAsia="Times New Roman" w:hAnsi="Arial" w:cs="Arial"/>
                <w:sz w:val="24"/>
                <w:szCs w:val="20"/>
              </w:rPr>
              <w:t>рассчитывается по формулам, приведенным в методике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 января 2020 г. N 67</w:t>
            </w:r>
            <w:proofErr w:type="gramEnd"/>
          </w:p>
        </w:tc>
      </w:tr>
    </w:tbl>
    <w:p w:rsidR="00E60ABA" w:rsidRPr="00387D73" w:rsidRDefault="00E60ABA" w:rsidP="00E60AB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E60ABA" w:rsidRPr="00387D73" w:rsidRDefault="00E60ABA" w:rsidP="00E60AB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0"/>
        </w:rPr>
      </w:pPr>
      <w:r w:rsidRPr="00387D73">
        <w:rPr>
          <w:rFonts w:ascii="Arial" w:eastAsia="Times New Roman" w:hAnsi="Arial" w:cs="Arial"/>
          <w:b/>
          <w:bCs/>
          <w:sz w:val="24"/>
          <w:szCs w:val="20"/>
        </w:rPr>
        <w:t>РАЗМЕР</w:t>
      </w:r>
    </w:p>
    <w:p w:rsidR="00E60ABA" w:rsidRPr="00387D73" w:rsidRDefault="00E60ABA" w:rsidP="00E60AB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0"/>
        </w:rPr>
      </w:pPr>
      <w:r w:rsidRPr="00387D73">
        <w:rPr>
          <w:rFonts w:ascii="Arial" w:eastAsia="Times New Roman" w:hAnsi="Arial" w:cs="Arial"/>
          <w:b/>
          <w:bCs/>
          <w:sz w:val="24"/>
          <w:szCs w:val="20"/>
        </w:rPr>
        <w:t>вреда, причиняемого тяжеловесными транспортными средствами, при движении таких транспортных средств по автомобильным дорогам местного значения, от превышения допустимой для автомобильной дороги массы транспортного средства</w:t>
      </w:r>
    </w:p>
    <w:p w:rsidR="005312FB" w:rsidRPr="00387D73" w:rsidRDefault="005312FB" w:rsidP="00E60AB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</w:rPr>
      </w:pPr>
    </w:p>
    <w:p w:rsidR="00E60ABA" w:rsidRPr="00387D73" w:rsidRDefault="00E60ABA" w:rsidP="00E60AB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</w:rPr>
      </w:pPr>
      <w:r w:rsidRPr="00387D73">
        <w:rPr>
          <w:rFonts w:ascii="Arial" w:eastAsia="Times New Roman" w:hAnsi="Arial" w:cs="Arial"/>
          <w:sz w:val="24"/>
          <w:szCs w:val="20"/>
        </w:rPr>
        <w:t>Таблица N 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31"/>
        <w:gridCol w:w="1793"/>
        <w:gridCol w:w="4394"/>
      </w:tblGrid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Превышение допустимых осевых нагрузок на ось транспортного средства (процентов)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Размер вреда (рублей на 100 км)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Размер вреда в период временных ограничений в связи с неблагоприятными природно-климатическими условиями (рублей на 100 км)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3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свыше 2 до 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3098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8984,2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3 (включительно) до 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3148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9129,2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4 (включительно) до 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3198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9274,2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5 (включительно) до 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3248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9419,2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6 (включительно) до 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3299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9567,1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7 (включительно) до 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3349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9712,1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8 (включительно) до 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3399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9857,1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9 (включительно) до 10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3449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10002,1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10 (включительно) до 11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3499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10147,1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11 (включительно) до 12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3550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10295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12 (включительно) до 13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3600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10440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13 (включительно) до 14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3650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10585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14 (включительно) до 15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3700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10730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15 (включительно) до 16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3750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10875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16 (включительно) до 17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3801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11022,9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17 (включительно) до 18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3851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11167,9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18 (включительно) до 19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3901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11312,9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19 (включительно) до 20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3951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11457,9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20 (включительно) до 21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4002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11605,8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21 (включительно) до 22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4052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11750,8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22 (включительно) до 23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4102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11895,8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23 (включительно) до 24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4152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12040,8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24 (включительно) до 25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4202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12185,8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 xml:space="preserve">от 25 (включительно) до </w:t>
            </w:r>
            <w:r w:rsidRPr="00387D73">
              <w:rPr>
                <w:rFonts w:ascii="Arial" w:eastAsia="Times New Roman" w:hAnsi="Arial" w:cs="Arial"/>
                <w:sz w:val="24"/>
                <w:szCs w:val="20"/>
              </w:rPr>
              <w:lastRenderedPageBreak/>
              <w:t>26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lastRenderedPageBreak/>
              <w:t>4253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12333,7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lastRenderedPageBreak/>
              <w:t>от 26 (включительно) до 27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4303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12478,7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27 (включительно) до 28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4353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12623,7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28 (включительно) до 29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4403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12768,7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29 (включительно) до 30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4453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12913,7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30 (включительно) до 31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4504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13061,6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31 (включительно) до 32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4554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13206,6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32 (включительно) до 33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4604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13351,6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33 (включительно) до 34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4654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13496,6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34 (включительно) до 35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4705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13644,5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35 (включительно) до 36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4755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13789,5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36 (включительно) до 37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4805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13934,5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37 (включительно) до 38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4855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14079,5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38 (включительно) до 39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4905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14224,5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39 (включительно) до 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4956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14372,4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40 (включительно) до 41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5006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14517,4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41 (включительно) до 42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5056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14662,4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42 (включительно) до 43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5106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14807,4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43 (включительно) до 44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5156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14952,4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44 (включительно) до 45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5207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15100,3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45 (включительно) до 46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5257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15245,3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46 (включительно) до 47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5307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15390,3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47 (включительно) до 48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5357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15535,3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48 (включительно) до 49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5407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15680,3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49 (включительно) до 50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5458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15828,2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50 (включительно) до 51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5508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15973,2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51 (включительно) до 52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5558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16118,2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lastRenderedPageBreak/>
              <w:t>от 52 (включительно) до 53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5608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16263,2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53 (включительно) до 54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5659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16411,1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54 (включительно) до 55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5709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16556,1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55 (включительно) до 56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5759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16701,1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56 (включительно) до 57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5809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16846,1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57 (включительно) до 58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5859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16991,1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58 (включительно) до 59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5910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17139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59 (включительно) до 60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5960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17284</w:t>
            </w:r>
          </w:p>
        </w:tc>
      </w:tr>
      <w:tr w:rsidR="00E60ABA" w:rsidRPr="00387D73" w:rsidTr="00E60ABA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от 60 (включительно) и выше</w:t>
            </w:r>
          </w:p>
        </w:tc>
        <w:tc>
          <w:tcPr>
            <w:tcW w:w="6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proofErr w:type="gramStart"/>
            <w:r w:rsidRPr="00387D73">
              <w:rPr>
                <w:rFonts w:ascii="Arial" w:eastAsia="Times New Roman" w:hAnsi="Arial" w:cs="Arial"/>
                <w:sz w:val="24"/>
                <w:szCs w:val="20"/>
              </w:rPr>
              <w:t>рассчитывается по формулам, приведенным в методике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 января 2020 г. N 67</w:t>
            </w:r>
            <w:proofErr w:type="gramEnd"/>
          </w:p>
        </w:tc>
      </w:tr>
    </w:tbl>
    <w:p w:rsidR="00E60ABA" w:rsidRPr="00387D73" w:rsidRDefault="00E60ABA" w:rsidP="00E60AB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E60ABA" w:rsidRPr="00387D73" w:rsidRDefault="00E60ABA" w:rsidP="00E60AB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0"/>
        </w:rPr>
      </w:pPr>
      <w:r w:rsidRPr="00387D73">
        <w:rPr>
          <w:rFonts w:ascii="Arial" w:eastAsia="Times New Roman" w:hAnsi="Arial" w:cs="Arial"/>
          <w:b/>
          <w:bCs/>
          <w:sz w:val="24"/>
          <w:szCs w:val="20"/>
        </w:rPr>
        <w:t>Размер</w:t>
      </w:r>
    </w:p>
    <w:p w:rsidR="00E60ABA" w:rsidRPr="00387D73" w:rsidRDefault="00E60ABA" w:rsidP="00E60AB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</w:rPr>
      </w:pPr>
      <w:r w:rsidRPr="00387D73">
        <w:rPr>
          <w:rFonts w:ascii="Arial" w:eastAsia="Times New Roman" w:hAnsi="Arial" w:cs="Arial"/>
          <w:sz w:val="24"/>
          <w:szCs w:val="20"/>
        </w:rPr>
        <w:t>вреда, причиняемого отдельными категориями тяжеловесных транспортных сре</w:t>
      </w:r>
      <w:proofErr w:type="gramStart"/>
      <w:r w:rsidRPr="00387D73">
        <w:rPr>
          <w:rFonts w:ascii="Arial" w:eastAsia="Times New Roman" w:hAnsi="Arial" w:cs="Arial"/>
          <w:sz w:val="24"/>
          <w:szCs w:val="20"/>
        </w:rPr>
        <w:t>дств пр</w:t>
      </w:r>
      <w:proofErr w:type="gramEnd"/>
      <w:r w:rsidRPr="00387D73">
        <w:rPr>
          <w:rFonts w:ascii="Arial" w:eastAsia="Times New Roman" w:hAnsi="Arial" w:cs="Arial"/>
          <w:sz w:val="24"/>
          <w:szCs w:val="20"/>
        </w:rPr>
        <w:t>и движении по автомобильным дорогам местного значения</w:t>
      </w:r>
    </w:p>
    <w:p w:rsidR="00E60ABA" w:rsidRPr="00387D73" w:rsidRDefault="00E60ABA" w:rsidP="00E60AB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</w:rPr>
      </w:pPr>
    </w:p>
    <w:p w:rsidR="00E60ABA" w:rsidRPr="00387D73" w:rsidRDefault="00E60ABA" w:rsidP="00E60AB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</w:rPr>
      </w:pPr>
      <w:r w:rsidRPr="00387D73">
        <w:rPr>
          <w:rFonts w:ascii="Arial" w:eastAsia="Times New Roman" w:hAnsi="Arial" w:cs="Arial"/>
          <w:sz w:val="24"/>
          <w:szCs w:val="20"/>
        </w:rPr>
        <w:t>Таблица 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92"/>
        <w:gridCol w:w="1304"/>
        <w:gridCol w:w="1821"/>
        <w:gridCol w:w="1701"/>
      </w:tblGrid>
      <w:tr w:rsidR="00E60ABA" w:rsidRPr="00387D73" w:rsidTr="00E60ABA">
        <w:tc>
          <w:tcPr>
            <w:tcW w:w="45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Нормативная (расчетная) осевая нагрузка, тонн/ось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руб./100 км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Постоянные коэффициенты</w:t>
            </w:r>
          </w:p>
        </w:tc>
      </w:tr>
      <w:tr w:rsidR="00E60ABA" w:rsidRPr="00387D73" w:rsidTr="00E60ABA">
        <w:tc>
          <w:tcPr>
            <w:tcW w:w="45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proofErr w:type="spellStart"/>
            <w:r w:rsidRPr="00387D73">
              <w:rPr>
                <w:rFonts w:ascii="Arial" w:eastAsia="Times New Roman" w:hAnsi="Arial" w:cs="Arial"/>
                <w:sz w:val="24"/>
                <w:szCs w:val="20"/>
              </w:rPr>
              <w:t>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proofErr w:type="spellStart"/>
            <w:r w:rsidRPr="00387D73">
              <w:rPr>
                <w:rFonts w:ascii="Arial" w:eastAsia="Times New Roman" w:hAnsi="Arial" w:cs="Arial"/>
                <w:sz w:val="24"/>
                <w:szCs w:val="20"/>
              </w:rPr>
              <w:t>b</w:t>
            </w:r>
            <w:proofErr w:type="spellEnd"/>
          </w:p>
        </w:tc>
      </w:tr>
      <w:tr w:rsidR="00E60ABA" w:rsidRPr="00387D73" w:rsidTr="00E60ABA">
        <w:tc>
          <w:tcPr>
            <w:tcW w:w="4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8500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0,27</w:t>
            </w:r>
          </w:p>
        </w:tc>
      </w:tr>
      <w:tr w:rsidR="00E60ABA" w:rsidRPr="00387D73" w:rsidTr="00E60ABA">
        <w:tc>
          <w:tcPr>
            <w:tcW w:w="4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1840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37,7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2,4</w:t>
            </w:r>
          </w:p>
        </w:tc>
      </w:tr>
      <w:tr w:rsidR="00E60ABA" w:rsidRPr="00387D73" w:rsidTr="00E60ABA">
        <w:tc>
          <w:tcPr>
            <w:tcW w:w="4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11,5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840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39,5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ABA" w:rsidRPr="00387D73" w:rsidRDefault="00E60ABA" w:rsidP="00E60A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87D73">
              <w:rPr>
                <w:rFonts w:ascii="Arial" w:eastAsia="Times New Roman" w:hAnsi="Arial" w:cs="Arial"/>
                <w:sz w:val="24"/>
                <w:szCs w:val="20"/>
              </w:rPr>
              <w:t>2,7</w:t>
            </w:r>
          </w:p>
        </w:tc>
      </w:tr>
    </w:tbl>
    <w:p w:rsidR="00E60ABA" w:rsidRPr="00387D73" w:rsidRDefault="00E60ABA" w:rsidP="00E60AB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E60ABA" w:rsidRPr="00387D73" w:rsidRDefault="00E60ABA" w:rsidP="00E60AB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sectPr w:rsidR="00E60ABA" w:rsidRPr="00387D73" w:rsidSect="005B2B3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0ABA"/>
    <w:rsid w:val="00387D73"/>
    <w:rsid w:val="005178A5"/>
    <w:rsid w:val="005312FB"/>
    <w:rsid w:val="005B2B30"/>
    <w:rsid w:val="009D4240"/>
    <w:rsid w:val="00DD373F"/>
    <w:rsid w:val="00E60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73F"/>
  </w:style>
  <w:style w:type="paragraph" w:styleId="1">
    <w:name w:val="heading 1"/>
    <w:basedOn w:val="a"/>
    <w:next w:val="a"/>
    <w:link w:val="10"/>
    <w:uiPriority w:val="9"/>
    <w:qFormat/>
    <w:rsid w:val="00E60A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0A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1820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2022-01-18T07:29:00Z</cp:lastPrinted>
  <dcterms:created xsi:type="dcterms:W3CDTF">2022-01-18T05:29:00Z</dcterms:created>
  <dcterms:modified xsi:type="dcterms:W3CDTF">2022-02-01T09:29:00Z</dcterms:modified>
</cp:coreProperties>
</file>